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9" w:rsidRDefault="00291D51" w:rsidP="00835139">
      <w:pPr>
        <w:jc w:val="center"/>
        <w:rPr>
          <w:rFonts w:ascii="Georgia" w:hAnsi="Georgia" w:cs="Arial"/>
          <w:b/>
          <w:bCs/>
          <w:color w:val="000000" w:themeColor="text1"/>
          <w:spacing w:val="10"/>
          <w:sz w:val="24"/>
          <w:szCs w:val="24"/>
          <w:u w:val="single"/>
          <w:lang w:val="es-ES"/>
        </w:rPr>
      </w:pPr>
      <w:bookmarkStart w:id="0" w:name="_GoBack"/>
      <w:bookmarkEnd w:id="0"/>
      <w:r w:rsidRPr="00F913D9">
        <w:rPr>
          <w:rFonts w:ascii="Georgia" w:hAnsi="Georgia" w:cs="Arial"/>
          <w:b/>
          <w:bCs/>
          <w:color w:val="000000" w:themeColor="text1"/>
          <w:spacing w:val="10"/>
          <w:sz w:val="24"/>
          <w:szCs w:val="24"/>
          <w:u w:val="single"/>
          <w:lang w:val="es-ES"/>
        </w:rPr>
        <w:t xml:space="preserve">PROGRAMA DE </w:t>
      </w:r>
      <w:r w:rsidR="007D0F13" w:rsidRPr="00F913D9">
        <w:rPr>
          <w:rFonts w:ascii="Georgia" w:hAnsi="Georgia" w:cs="Arial"/>
          <w:b/>
          <w:bCs/>
          <w:color w:val="000000" w:themeColor="text1"/>
          <w:spacing w:val="10"/>
          <w:sz w:val="24"/>
          <w:szCs w:val="24"/>
          <w:u w:val="single"/>
          <w:lang w:val="es-ES"/>
        </w:rPr>
        <w:t>CAPACITACION</w:t>
      </w:r>
      <w:r w:rsidR="00835139">
        <w:rPr>
          <w:rFonts w:ascii="Georgia" w:hAnsi="Georgia" w:cs="Arial"/>
          <w:b/>
          <w:bCs/>
          <w:color w:val="000000" w:themeColor="text1"/>
          <w:spacing w:val="10"/>
          <w:sz w:val="24"/>
          <w:szCs w:val="24"/>
          <w:u w:val="single"/>
          <w:lang w:val="es-ES"/>
        </w:rPr>
        <w:t xml:space="preserve"> -ALIMENTACION SALUDABLE</w:t>
      </w:r>
    </w:p>
    <w:p w:rsidR="00C76CE8" w:rsidRPr="00835139" w:rsidRDefault="007D0F13" w:rsidP="00835139">
      <w:pPr>
        <w:ind w:firstLine="708"/>
        <w:jc w:val="both"/>
        <w:rPr>
          <w:rFonts w:ascii="Georgia" w:hAnsi="Georgia" w:cs="Arial"/>
          <w:b/>
          <w:bCs/>
          <w:color w:val="000000" w:themeColor="text1"/>
          <w:spacing w:val="10"/>
          <w:sz w:val="24"/>
          <w:szCs w:val="24"/>
          <w:u w:val="single"/>
          <w:lang w:val="es-ES"/>
        </w:rPr>
      </w:pP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La presente propuesta de encuentros de capacitación </w:t>
      </w:r>
      <w:r w:rsidR="000665B3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es</w:t>
      </w:r>
      <w:r w:rsidR="008C1DEA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</w:t>
      </w:r>
      <w:r w:rsidR="000665B3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promovida</w:t>
      </w: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desde</w:t>
      </w:r>
      <w:r w:rsidR="00C76CE8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la Secretaria General de la Universidad como acciones del Departamento de Higiene y Seguridad, Salud Ocupacional y Medio </w:t>
      </w:r>
      <w:r w:rsidR="000665B3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A</w:t>
      </w:r>
      <w:r w:rsidR="00C76CE8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mbiente</w:t>
      </w:r>
      <w:r w:rsidR="0083513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, atento al lanzamiento reciente del programa UNIVERSIDAD SALUDABLE.</w:t>
      </w:r>
    </w:p>
    <w:p w:rsidR="007D0F13" w:rsidRPr="00F913D9" w:rsidRDefault="00C76CE8" w:rsidP="000665B3">
      <w:pPr>
        <w:ind w:firstLine="708"/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Se proponen </w:t>
      </w:r>
      <w:r w:rsidR="00F913D9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dos</w:t>
      </w: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</w:t>
      </w:r>
      <w:r w:rsidR="00AD72C7"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>a</w:t>
      </w: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>ctividades de capacitación</w:t>
      </w: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</w:t>
      </w:r>
      <w:r w:rsidR="007D0F13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en las distintas </w:t>
      </w:r>
      <w:r w:rsidR="0007171A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Facultades y</w:t>
      </w:r>
      <w:r w:rsidR="008C1DEA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</w:t>
      </w:r>
      <w:r w:rsidR="0007171A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Dependencias</w:t>
      </w:r>
      <w:r w:rsidR="007D0F13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 de la UNER, destinado al personal de la Universidad</w:t>
      </w:r>
      <w:r w:rsidR="008C1DEA"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.</w:t>
      </w:r>
    </w:p>
    <w:p w:rsidR="00281AC4" w:rsidRPr="00F913D9" w:rsidRDefault="00281AC4" w:rsidP="00F913D9">
      <w:pPr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</w:p>
    <w:p w:rsidR="00F913D9" w:rsidRPr="00F913D9" w:rsidRDefault="00F913D9" w:rsidP="00F913D9">
      <w:pPr>
        <w:pStyle w:val="Prrafodelista"/>
        <w:numPr>
          <w:ilvl w:val="0"/>
          <w:numId w:val="26"/>
        </w:numPr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  <w:t>Denominación del Curso de Capacitación Nro. 1: </w:t>
      </w:r>
    </w:p>
    <w:p w:rsidR="00F913D9" w:rsidRPr="00F913D9" w:rsidRDefault="00F913D9" w:rsidP="00F913D9">
      <w:pPr>
        <w:pStyle w:val="Prrafodelista"/>
        <w:ind w:left="1050"/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  <w:t>“Hablemos de alimentación saludable”.</w:t>
      </w:r>
    </w:p>
    <w:p w:rsidR="00F913D9" w:rsidRPr="00F913D9" w:rsidRDefault="00F913D9" w:rsidP="00F913D9">
      <w:pPr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a)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Objetivos generales: Promover una mejora en el estilo de vida del personal de la Universidad Nacional de Entre Ríos.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36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b)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Objetivos específicos: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Concientizar al personal de la Universidad sobre la importancia de realizar actividad física regularmente y llevar a cabo una alimentación e hidratación saludable para la prevención de las Enfermedades Crónicas No Transmisibles.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Fomentar la participación reflexiva del personal de la Universidad sobre su estilo de vida para crear una actitud de cambio.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Contenidos: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Enfermedades Crónicas No Transmisibles (ECNT): Concepto y presentación de sus factores de riesgo.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Resumen de los resultados preliminares de la 4° Encuesta Nacional de Factores de Riesgo 2019 (ENFR).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¿Qué es la alimentación saludable?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La alimentación saludable en la prevención de las ECNT.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Presentación y explicación de mensajes y gráfica de las Guías alimentarias para la Población Argentina.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La actividad física en la prevención de las ECNT: Beneficios y consejos prácticos para practicarla regularmente.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color w:val="222222"/>
          <w:kern w:val="0"/>
          <w:sz w:val="22"/>
          <w:szCs w:val="22"/>
        </w:rPr>
        <w:t>·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Importancia de la hidratación saludable, diferencias nutricionales entre las distintas bebidas más consumidas.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36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d)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Tiempo estimado: 2 horas.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e)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Lugar y días de dictado: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Capacitación en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Gualeguaychú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Bromatología: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Martes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18 de junio de 16 a 18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Capacitaciones en Concordia: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de la Alimentación: Viernes 21 de 14 a 16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de la Administración: Viernes 21 de 16:30 a 18:30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Capacitaciones en Paraná: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Casa de la UNER: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Lunes 24 de Junio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9 a 11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de la Educación: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Lunes 24 de Junio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14 a 16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Económicas: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Lunes 24 de Junio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17 a 19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lastRenderedPageBreak/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Trabajo Social: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Martes 25 de Junio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9 a 11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Capacitaciones en Oro Verde: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Agropecuarias: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Martes 25 de Junio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14 a 16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Ingeniería: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Martes 25 de Junio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17 a 19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Capacitación en Concepción del Uruguay: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Rectorado de la UNER: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Miércoles 3 de Julio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8 a 10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de la Salud: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Miércoles 3 de Julio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de 11 a 13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Capacitación en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Villaguay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ind w:left="720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Segoe UI Symbol" w:hAnsi="Segoe UI Symbol" w:cs="Segoe UI Symbol"/>
          <w:color w:val="222222"/>
          <w:kern w:val="0"/>
          <w:sz w:val="22"/>
          <w:szCs w:val="22"/>
        </w:rPr>
        <w:t>❏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Facultad de Ciencias de la Salud: </w:t>
      </w:r>
      <w:proofErr w:type="gram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Viernes</w:t>
      </w:r>
      <w:proofErr w:type="gram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 xml:space="preserve"> 28 de junio de 10:30 a 12:30 </w:t>
      </w:r>
      <w:proofErr w:type="spellStart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hs</w:t>
      </w:r>
      <w:proofErr w:type="spellEnd"/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</w:p>
    <w:p w:rsidR="00F913D9" w:rsidRPr="00F913D9" w:rsidRDefault="00F913D9" w:rsidP="00F913D9">
      <w:pPr>
        <w:pStyle w:val="Prrafodelista"/>
        <w:widowControl/>
        <w:numPr>
          <w:ilvl w:val="0"/>
          <w:numId w:val="26"/>
        </w:numPr>
        <w:overflowPunct/>
        <w:autoSpaceDE/>
        <w:autoSpaceDN/>
        <w:adjustRightInd/>
        <w:jc w:val="center"/>
        <w:textAlignment w:val="baseline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  <w:t>Denominación del Curso de capacitación Nro. 2:</w:t>
      </w:r>
    </w:p>
    <w:p w:rsidR="00F913D9" w:rsidRPr="00F913D9" w:rsidRDefault="00F913D9" w:rsidP="00F913D9">
      <w:pPr>
        <w:pStyle w:val="Prrafodelista"/>
        <w:widowControl/>
        <w:overflowPunct/>
        <w:autoSpaceDE/>
        <w:autoSpaceDN/>
        <w:adjustRightInd/>
        <w:ind w:left="1050"/>
        <w:jc w:val="center"/>
        <w:textAlignment w:val="baseline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  <w:t>“Alimentación saludable en los tiempos de la UNER”</w:t>
      </w:r>
    </w:p>
    <w:p w:rsidR="00F913D9" w:rsidRPr="00F913D9" w:rsidRDefault="00F913D9" w:rsidP="00F913D9">
      <w:pPr>
        <w:widowControl/>
        <w:overflowPunct/>
        <w:autoSpaceDE/>
        <w:autoSpaceDN/>
        <w:adjustRightInd/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</w:p>
    <w:p w:rsidR="00F913D9" w:rsidRPr="00F913D9" w:rsidRDefault="00F913D9" w:rsidP="00835139">
      <w:pPr>
        <w:widowControl/>
        <w:overflowPunct/>
        <w:autoSpaceDE/>
        <w:autoSpaceDN/>
        <w:adjustRightInd/>
        <w:jc w:val="both"/>
        <w:textAlignment w:val="baseline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kern w:val="0"/>
          <w:sz w:val="22"/>
          <w:szCs w:val="22"/>
        </w:rPr>
        <w:t>a)</w:t>
      </w:r>
      <w:r w:rsidRPr="00F913D9">
        <w:rPr>
          <w:rFonts w:ascii="Georgia" w:hAnsi="Georgia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kern w:val="0"/>
          <w:sz w:val="22"/>
          <w:szCs w:val="22"/>
        </w:rPr>
        <w:t>Objetivos generales: Promover una mejora en el estilo de vida del personal de la Universidad Nacional de Entre Ríos.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jc w:val="both"/>
        <w:textAlignment w:val="baseline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jc w:val="both"/>
        <w:textAlignment w:val="baseline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kern w:val="0"/>
          <w:sz w:val="22"/>
          <w:szCs w:val="22"/>
        </w:rPr>
        <w:t>b)</w:t>
      </w:r>
      <w:r w:rsidRPr="00F913D9">
        <w:rPr>
          <w:rFonts w:ascii="Georgia" w:hAnsi="Georgia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kern w:val="0"/>
          <w:sz w:val="22"/>
          <w:szCs w:val="22"/>
        </w:rPr>
        <w:t>Objetivos específicos: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jc w:val="both"/>
        <w:textAlignment w:val="baseline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kern w:val="0"/>
        </w:rPr>
        <w:t>·</w:t>
      </w:r>
      <w:r w:rsidRPr="00F913D9">
        <w:rPr>
          <w:rFonts w:ascii="Georgia" w:hAnsi="Georgia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kern w:val="0"/>
          <w:sz w:val="22"/>
          <w:szCs w:val="22"/>
        </w:rPr>
        <w:t>Promover la adquisición de conocimientos que le permitan al personal realizar una adecuada selección de alimentos.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jc w:val="both"/>
        <w:textAlignment w:val="baseline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Arial"/>
          <w:kern w:val="0"/>
        </w:rPr>
        <w:t>·</w:t>
      </w:r>
      <w:r w:rsidRPr="00F913D9">
        <w:rPr>
          <w:rFonts w:ascii="Georgia" w:hAnsi="Georgia"/>
          <w:kern w:val="0"/>
          <w:sz w:val="14"/>
          <w:szCs w:val="14"/>
        </w:rPr>
        <w:t>         </w:t>
      </w:r>
      <w:r w:rsidRPr="00F913D9">
        <w:rPr>
          <w:rFonts w:ascii="Georgia" w:hAnsi="Georgia" w:cs="Calibri"/>
          <w:kern w:val="0"/>
          <w:sz w:val="22"/>
          <w:szCs w:val="22"/>
        </w:rPr>
        <w:t>Fomentar la participación reflexiva del personal de la Universidad sobre su estilo de vida para generar una actitud de cambio.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c)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 </w:t>
      </w:r>
      <w:r w:rsidRPr="00F913D9">
        <w:rPr>
          <w:rFonts w:ascii="Georgia" w:hAnsi="Georgia" w:cs="Calibri"/>
          <w:kern w:val="0"/>
          <w:sz w:val="22"/>
          <w:szCs w:val="22"/>
        </w:rPr>
        <w:t>Contenidos:</w:t>
      </w:r>
    </w:p>
    <w:p w:rsidR="00F913D9" w:rsidRPr="00F913D9" w:rsidRDefault="00F913D9" w:rsidP="00835139">
      <w:pPr>
        <w:widowControl/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ind w:left="360"/>
        <w:jc w:val="both"/>
        <w:textAlignment w:val="baseline"/>
        <w:rPr>
          <w:rFonts w:ascii="Georgia" w:hAnsi="Georgia" w:cs="Arial"/>
          <w:kern w:val="0"/>
          <w:sz w:val="22"/>
          <w:szCs w:val="22"/>
        </w:rPr>
      </w:pPr>
      <w:r w:rsidRPr="00F913D9">
        <w:rPr>
          <w:rFonts w:ascii="Georgia" w:hAnsi="Georgia" w:cs="Calibri"/>
          <w:kern w:val="0"/>
          <w:sz w:val="22"/>
          <w:szCs w:val="22"/>
        </w:rPr>
        <w:t xml:space="preserve">Compra saludable y </w:t>
      </w:r>
      <w:proofErr w:type="gramStart"/>
      <w:r w:rsidRPr="00F913D9">
        <w:rPr>
          <w:rFonts w:ascii="Georgia" w:hAnsi="Georgia" w:cs="Calibri"/>
          <w:kern w:val="0"/>
          <w:sz w:val="22"/>
          <w:szCs w:val="22"/>
        </w:rPr>
        <w:t>rotulado</w:t>
      </w:r>
      <w:proofErr w:type="gramEnd"/>
      <w:r w:rsidRPr="00F913D9">
        <w:rPr>
          <w:rFonts w:ascii="Georgia" w:hAnsi="Georgia" w:cs="Calibri"/>
          <w:kern w:val="0"/>
          <w:sz w:val="22"/>
          <w:szCs w:val="22"/>
        </w:rPr>
        <w:t xml:space="preserve"> nutricional: información práctica para seleccionar los alimentos.</w:t>
      </w:r>
    </w:p>
    <w:p w:rsidR="00F913D9" w:rsidRPr="00F913D9" w:rsidRDefault="00F913D9" w:rsidP="00835139">
      <w:pPr>
        <w:widowControl/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ind w:left="360"/>
        <w:jc w:val="both"/>
        <w:textAlignment w:val="baseline"/>
        <w:rPr>
          <w:rFonts w:ascii="Georgia" w:hAnsi="Georgia" w:cs="Arial"/>
          <w:kern w:val="0"/>
          <w:sz w:val="22"/>
          <w:szCs w:val="22"/>
        </w:rPr>
      </w:pPr>
      <w:r w:rsidRPr="00F913D9">
        <w:rPr>
          <w:rFonts w:ascii="Georgia" w:hAnsi="Georgia" w:cs="Calibri"/>
          <w:kern w:val="0"/>
          <w:sz w:val="22"/>
          <w:szCs w:val="22"/>
        </w:rPr>
        <w:t>Debate sobre las dificultades para implementar hábitos saludables en el horario laboral.</w:t>
      </w:r>
    </w:p>
    <w:p w:rsidR="00F913D9" w:rsidRPr="00F913D9" w:rsidRDefault="00F913D9" w:rsidP="00835139">
      <w:pPr>
        <w:widowControl/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ind w:left="360"/>
        <w:jc w:val="both"/>
        <w:textAlignment w:val="baseline"/>
        <w:rPr>
          <w:rFonts w:ascii="Georgia" w:hAnsi="Georgia" w:cs="Arial"/>
          <w:kern w:val="0"/>
          <w:sz w:val="22"/>
          <w:szCs w:val="22"/>
        </w:rPr>
      </w:pPr>
      <w:r w:rsidRPr="00F913D9">
        <w:rPr>
          <w:rFonts w:ascii="Georgia" w:hAnsi="Georgia" w:cs="Calibri"/>
          <w:kern w:val="0"/>
          <w:sz w:val="22"/>
          <w:szCs w:val="22"/>
        </w:rPr>
        <w:t>Ideas simples para comer saludable en el horario laboral   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d)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Tiempo estimado: 2 horas.</w:t>
      </w:r>
    </w:p>
    <w:p w:rsidR="00F913D9" w:rsidRPr="00F913D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 </w:t>
      </w:r>
    </w:p>
    <w:p w:rsidR="00F913D9" w:rsidRPr="00835139" w:rsidRDefault="00F913D9" w:rsidP="00835139">
      <w:pPr>
        <w:widowControl/>
        <w:overflowPunct/>
        <w:autoSpaceDE/>
        <w:autoSpaceDN/>
        <w:adjustRightInd/>
        <w:spacing w:line="253" w:lineRule="atLeast"/>
        <w:jc w:val="both"/>
        <w:rPr>
          <w:rFonts w:ascii="Georgia" w:hAnsi="Georgia" w:cs="Arial"/>
          <w:color w:val="222222"/>
          <w:kern w:val="0"/>
          <w:sz w:val="22"/>
          <w:szCs w:val="22"/>
        </w:rPr>
      </w:pP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e)</w:t>
      </w:r>
      <w:r w:rsidRPr="00F913D9">
        <w:rPr>
          <w:rFonts w:ascii="Georgia" w:hAnsi="Georgia"/>
          <w:color w:val="222222"/>
          <w:kern w:val="0"/>
          <w:sz w:val="14"/>
          <w:szCs w:val="14"/>
        </w:rPr>
        <w:t>      </w:t>
      </w:r>
      <w:r w:rsidRPr="00F913D9">
        <w:rPr>
          <w:rFonts w:ascii="Georgia" w:hAnsi="Georgia" w:cs="Calibri"/>
          <w:color w:val="222222"/>
          <w:kern w:val="0"/>
          <w:sz w:val="22"/>
          <w:szCs w:val="22"/>
        </w:rPr>
        <w:t>Lugar y días de dictado: a definir para luego del receso. Se informará oportunamente.</w:t>
      </w:r>
    </w:p>
    <w:p w:rsidR="00F913D9" w:rsidRPr="00F913D9" w:rsidRDefault="00F913D9" w:rsidP="000665B3">
      <w:pPr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</w:p>
    <w:p w:rsidR="00D33FAD" w:rsidRPr="00F913D9" w:rsidRDefault="00A902AB" w:rsidP="00835139">
      <w:pPr>
        <w:jc w:val="both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u w:val="single"/>
          <w:lang w:val="es-ES"/>
        </w:rPr>
        <w:t xml:space="preserve">Detalles a tener en cuenta: </w:t>
      </w:r>
    </w:p>
    <w:p w:rsidR="007002E1" w:rsidRPr="00835139" w:rsidRDefault="00281AC4" w:rsidP="00835139">
      <w:pPr>
        <w:pStyle w:val="Prrafodelista"/>
        <w:numPr>
          <w:ilvl w:val="0"/>
          <w:numId w:val="27"/>
        </w:numPr>
        <w:ind w:left="360"/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Estas actividades son gratuitas y optativas.</w:t>
      </w:r>
    </w:p>
    <w:p w:rsidR="00D33FAD" w:rsidRPr="00835139" w:rsidRDefault="00281AC4" w:rsidP="00835139">
      <w:pPr>
        <w:pStyle w:val="Prrafodelista"/>
        <w:numPr>
          <w:ilvl w:val="0"/>
          <w:numId w:val="27"/>
        </w:numPr>
        <w:ind w:left="360"/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r w:rsidRPr="00F913D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La asistencia deberá ser coordinada con el Jefe inmediato o persona autorizada en cada Facultad o Dependencia a fin de garantizar la normal prestación de servicios. </w:t>
      </w:r>
    </w:p>
    <w:p w:rsidR="00835139" w:rsidRPr="00835139" w:rsidRDefault="00BF1F38" w:rsidP="00835139">
      <w:pPr>
        <w:pStyle w:val="Prrafodelista"/>
        <w:numPr>
          <w:ilvl w:val="0"/>
          <w:numId w:val="27"/>
        </w:numPr>
        <w:ind w:left="360"/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>Inscripciones</w:t>
      </w:r>
      <w:r w:rsidR="0083513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 xml:space="preserve"> para Cursos 1</w:t>
      </w:r>
      <w:r w:rsidR="00F913D9"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 xml:space="preserve"> hasta el día 18 de Junio en</w:t>
      </w:r>
      <w:r w:rsidR="0083513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 xml:space="preserve"> </w:t>
      </w:r>
      <w:hyperlink r:id="rId8" w:history="1">
        <w:r w:rsidR="00F913D9" w:rsidRPr="00835139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https://docs.google.com/forms/d/e/1FAIpQLSfLrlWhvhEU9a7EmlWnqxE6ze3DHCT9dQyULr5x0974gVdfBg/viewform</w:t>
        </w:r>
      </w:hyperlink>
      <w:r w:rsidR="00F913D9" w:rsidRPr="00835139">
        <w:rPr>
          <w:rFonts w:ascii="Arial" w:hAnsi="Arial" w:cs="Arial"/>
          <w:color w:val="222222"/>
          <w:shd w:val="clear" w:color="auto" w:fill="FFFFFF"/>
        </w:rPr>
        <w:t> </w:t>
      </w:r>
    </w:p>
    <w:p w:rsidR="0007171A" w:rsidRPr="00835139" w:rsidRDefault="00226B52" w:rsidP="00835139">
      <w:pPr>
        <w:pStyle w:val="Prrafodelista"/>
        <w:numPr>
          <w:ilvl w:val="0"/>
          <w:numId w:val="27"/>
        </w:numPr>
        <w:ind w:left="360"/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r w:rsidRPr="0083513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 xml:space="preserve">Las certificaciones de los </w:t>
      </w:r>
      <w:r w:rsidRPr="0083513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 xml:space="preserve">cursos </w:t>
      </w:r>
      <w:r w:rsidRPr="0083513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serán emiti</w:t>
      </w:r>
      <w:r w:rsidR="00A902AB" w:rsidRPr="0083513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das desde la Secretaria General</w:t>
      </w:r>
      <w:r w:rsidR="0007171A" w:rsidRPr="00835139"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  <w:t>.</w:t>
      </w:r>
    </w:p>
    <w:p w:rsidR="00835139" w:rsidRPr="00835139" w:rsidRDefault="00A902AB" w:rsidP="00835139">
      <w:pPr>
        <w:pStyle w:val="Prrafodelista"/>
        <w:numPr>
          <w:ilvl w:val="0"/>
          <w:numId w:val="27"/>
        </w:numPr>
        <w:ind w:left="360"/>
        <w:jc w:val="both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r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>C</w:t>
      </w:r>
      <w:r w:rsidR="00BF1F38" w:rsidRPr="00F913D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 xml:space="preserve">onsultas: capacitacion@uner.edu.ar </w:t>
      </w:r>
    </w:p>
    <w:p w:rsidR="00835139" w:rsidRPr="00835139" w:rsidRDefault="00835139" w:rsidP="00835139">
      <w:pPr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</w:pPr>
    </w:p>
    <w:p w:rsidR="00835139" w:rsidRPr="00835139" w:rsidRDefault="00835139" w:rsidP="00835139">
      <w:pPr>
        <w:pStyle w:val="Prrafodelista"/>
        <w:jc w:val="center"/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</w:pPr>
      <w:r w:rsidRPr="0083513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>SUMATE A #</w:t>
      </w:r>
      <w:proofErr w:type="spellStart"/>
      <w:r w:rsidRPr="00835139">
        <w:rPr>
          <w:rFonts w:ascii="Georgia" w:hAnsi="Georgia" w:cs="Arial"/>
          <w:b/>
          <w:bCs/>
          <w:color w:val="000000" w:themeColor="text1"/>
          <w:spacing w:val="10"/>
          <w:sz w:val="22"/>
          <w:szCs w:val="22"/>
          <w:lang w:val="es-ES"/>
        </w:rPr>
        <w:t>UNERsaludable</w:t>
      </w:r>
      <w:proofErr w:type="spellEnd"/>
    </w:p>
    <w:p w:rsidR="00835139" w:rsidRPr="00835139" w:rsidRDefault="00DB168C" w:rsidP="00835139">
      <w:pPr>
        <w:pStyle w:val="Prrafodelista"/>
        <w:jc w:val="center"/>
        <w:rPr>
          <w:rFonts w:ascii="Georgia" w:hAnsi="Georgia" w:cs="Arial"/>
          <w:bCs/>
          <w:color w:val="000000" w:themeColor="text1"/>
          <w:spacing w:val="10"/>
          <w:sz w:val="22"/>
          <w:szCs w:val="22"/>
          <w:lang w:val="es-ES"/>
        </w:rPr>
      </w:pPr>
      <w:hyperlink r:id="rId9" w:history="1">
        <w:r w:rsidR="00835139" w:rsidRPr="00835139">
          <w:rPr>
            <w:rStyle w:val="Hipervnculo"/>
            <w:rFonts w:ascii="Georgia" w:hAnsi="Georgia" w:cs="Arial"/>
            <w:b/>
            <w:bCs/>
            <w:spacing w:val="10"/>
            <w:sz w:val="22"/>
            <w:szCs w:val="22"/>
            <w:lang w:val="es-ES"/>
          </w:rPr>
          <w:t>https://www.youtube.com/watch?v=UNZQnE2-Cv4</w:t>
        </w:r>
      </w:hyperlink>
    </w:p>
    <w:sectPr w:rsidR="00835139" w:rsidRPr="0083513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8C" w:rsidRDefault="00DB168C" w:rsidP="001A1126">
      <w:r>
        <w:separator/>
      </w:r>
    </w:p>
  </w:endnote>
  <w:endnote w:type="continuationSeparator" w:id="0">
    <w:p w:rsidR="00DB168C" w:rsidRDefault="00DB168C" w:rsidP="001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26" w:rsidRDefault="001A1126" w:rsidP="001A1126">
    <w:pPr>
      <w:pStyle w:val="Piedepgina"/>
      <w:jc w:val="center"/>
    </w:pPr>
    <w:r>
      <w:rPr>
        <w:rFonts w:ascii="Georgia" w:hAnsi="Georgia" w:cs="Arial"/>
        <w:b/>
        <w:bCs/>
        <w:color w:val="000000" w:themeColor="text1"/>
        <w:spacing w:val="10"/>
        <w:lang w:val="es-ES"/>
      </w:rPr>
      <w:t xml:space="preserve">Contacto: </w:t>
    </w:r>
    <w:hyperlink r:id="rId1" w:history="1">
      <w:r w:rsidRPr="00542F3A">
        <w:rPr>
          <w:rStyle w:val="Hipervnculo"/>
          <w:rFonts w:ascii="Georgia" w:hAnsi="Georgia" w:cs="Arial"/>
          <w:b/>
          <w:bCs/>
          <w:spacing w:val="10"/>
          <w:lang w:val="es-ES"/>
        </w:rPr>
        <w:t>capacitacion@uner.edu.ar</w:t>
      </w:r>
    </w:hyperlink>
    <w:r>
      <w:rPr>
        <w:rFonts w:ascii="Georgia" w:hAnsi="Georgia" w:cs="Arial"/>
        <w:b/>
        <w:bCs/>
        <w:color w:val="000000" w:themeColor="text1"/>
        <w:spacing w:val="10"/>
        <w:lang w:val="es-ES"/>
      </w:rPr>
      <w:t xml:space="preserve"> – Tel 03442-421500. Interno 1579.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8C" w:rsidRDefault="00DB168C" w:rsidP="001A1126">
      <w:r>
        <w:separator/>
      </w:r>
    </w:p>
  </w:footnote>
  <w:footnote w:type="continuationSeparator" w:id="0">
    <w:p w:rsidR="00DB168C" w:rsidRDefault="00DB168C" w:rsidP="001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26" w:rsidRDefault="001A1126">
    <w:pPr>
      <w:pStyle w:val="Encabezado"/>
    </w:pPr>
    <w:r w:rsidRPr="008C1DEA">
      <w:rPr>
        <w:rFonts w:ascii="Georgia" w:hAnsi="Georgia"/>
        <w:noProof/>
      </w:rPr>
      <w:drawing>
        <wp:inline distT="0" distB="0" distL="0" distR="0" wp14:anchorId="0367F8CD" wp14:editId="46C07D5B">
          <wp:extent cx="1687215" cy="942981"/>
          <wp:effectExtent l="0" t="0" r="8255" b="0"/>
          <wp:docPr id="29" name="Imagen 29" descr="\\localhost\Users\sistemas-uner\Desktop\logo uner\piezas\plantillas\UNER tinta ne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calhost\Users\sistemas-uner\Desktop\logo uner\piezas\plantillas\UNER tinta negra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669" cy="96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A1126" w:rsidRPr="001A1126" w:rsidRDefault="001A1126" w:rsidP="001A1126">
    <w:pPr>
      <w:pStyle w:val="Encabezado"/>
      <w:jc w:val="center"/>
      <w:rPr>
        <w:rFonts w:ascii="Georgia" w:hAnsi="Georgia"/>
        <w:b/>
      </w:rPr>
    </w:pPr>
    <w:r w:rsidRPr="001A1126">
      <w:rPr>
        <w:rFonts w:ascii="Georgia" w:hAnsi="Georgia"/>
        <w:b/>
        <w:sz w:val="16"/>
        <w:szCs w:val="16"/>
      </w:rPr>
      <w:t>SECRETARIA GENERAL</w:t>
    </w:r>
    <w:r>
      <w:rPr>
        <w:rFonts w:ascii="Georgia" w:hAnsi="Georgia"/>
        <w:b/>
        <w:sz w:val="16"/>
        <w:szCs w:val="16"/>
      </w:rPr>
      <w:t xml:space="preserve">. </w:t>
    </w:r>
    <w:r w:rsidR="00FB0273">
      <w:rPr>
        <w:rFonts w:ascii="Georgia" w:hAnsi="Georgia"/>
        <w:b/>
        <w:sz w:val="16"/>
        <w:szCs w:val="16"/>
      </w:rPr>
      <w:t xml:space="preserve">SUBSECRETARIA DE </w:t>
    </w:r>
    <w:r w:rsidRPr="001A1126">
      <w:rPr>
        <w:rFonts w:ascii="Georgia" w:hAnsi="Georgia"/>
        <w:b/>
        <w:sz w:val="16"/>
        <w:szCs w:val="16"/>
      </w:rPr>
      <w:t>CAPACITACION Y DESARROLLO</w:t>
    </w:r>
  </w:p>
  <w:p w:rsidR="001A1126" w:rsidRPr="001A1126" w:rsidRDefault="001A1126">
    <w:pPr>
      <w:pStyle w:val="Encabezado"/>
      <w:rPr>
        <w:rFonts w:ascii="Georgia" w:hAnsi="Georg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7D3"/>
    <w:multiLevelType w:val="hybridMultilevel"/>
    <w:tmpl w:val="0ED43B44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15629"/>
    <w:multiLevelType w:val="hybridMultilevel"/>
    <w:tmpl w:val="F356F33E"/>
    <w:lvl w:ilvl="0" w:tplc="823A72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A32C9"/>
    <w:multiLevelType w:val="hybridMultilevel"/>
    <w:tmpl w:val="A6B4CB56"/>
    <w:lvl w:ilvl="0" w:tplc="BE2AF8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C26B6"/>
    <w:multiLevelType w:val="hybridMultilevel"/>
    <w:tmpl w:val="9246F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9CF"/>
    <w:multiLevelType w:val="hybridMultilevel"/>
    <w:tmpl w:val="3DFE99BA"/>
    <w:lvl w:ilvl="0" w:tplc="0BE839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C5985"/>
    <w:multiLevelType w:val="hybridMultilevel"/>
    <w:tmpl w:val="23E2F54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34574"/>
    <w:multiLevelType w:val="hybridMultilevel"/>
    <w:tmpl w:val="819CC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1A92"/>
    <w:multiLevelType w:val="hybridMultilevel"/>
    <w:tmpl w:val="F6BE9AEC"/>
    <w:lvl w:ilvl="0" w:tplc="2C0A0019">
      <w:start w:val="1"/>
      <w:numFmt w:val="low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66498"/>
    <w:multiLevelType w:val="hybridMultilevel"/>
    <w:tmpl w:val="EB547352"/>
    <w:lvl w:ilvl="0" w:tplc="8F4A8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488B"/>
    <w:multiLevelType w:val="hybridMultilevel"/>
    <w:tmpl w:val="5DBC6C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5228"/>
    <w:multiLevelType w:val="hybridMultilevel"/>
    <w:tmpl w:val="14DCC12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27275"/>
    <w:multiLevelType w:val="hybridMultilevel"/>
    <w:tmpl w:val="1A92B0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4198E"/>
    <w:multiLevelType w:val="hybridMultilevel"/>
    <w:tmpl w:val="126E58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2C59"/>
    <w:multiLevelType w:val="hybridMultilevel"/>
    <w:tmpl w:val="E09419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0AAE"/>
    <w:multiLevelType w:val="hybridMultilevel"/>
    <w:tmpl w:val="CFD01D2C"/>
    <w:lvl w:ilvl="0" w:tplc="2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D762C"/>
    <w:multiLevelType w:val="hybridMultilevel"/>
    <w:tmpl w:val="AD4264B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40328"/>
    <w:multiLevelType w:val="multilevel"/>
    <w:tmpl w:val="AA7025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1B3953"/>
    <w:multiLevelType w:val="hybridMultilevel"/>
    <w:tmpl w:val="CBCE32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6452"/>
    <w:multiLevelType w:val="hybridMultilevel"/>
    <w:tmpl w:val="D0F26E4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4657B9"/>
    <w:multiLevelType w:val="hybridMultilevel"/>
    <w:tmpl w:val="297ABA70"/>
    <w:lvl w:ilvl="0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37139D8"/>
    <w:multiLevelType w:val="hybridMultilevel"/>
    <w:tmpl w:val="AEC67554"/>
    <w:lvl w:ilvl="0" w:tplc="2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4B67610"/>
    <w:multiLevelType w:val="hybridMultilevel"/>
    <w:tmpl w:val="32BA5E06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C13DCA"/>
    <w:multiLevelType w:val="hybridMultilevel"/>
    <w:tmpl w:val="676AAB94"/>
    <w:lvl w:ilvl="0" w:tplc="9FA2963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380F"/>
    <w:multiLevelType w:val="hybridMultilevel"/>
    <w:tmpl w:val="8E246DBE"/>
    <w:lvl w:ilvl="0" w:tplc="2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EBA155F"/>
    <w:multiLevelType w:val="hybridMultilevel"/>
    <w:tmpl w:val="3F9827A6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45645A1"/>
    <w:multiLevelType w:val="hybridMultilevel"/>
    <w:tmpl w:val="063C95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8B7D7F"/>
    <w:multiLevelType w:val="hybridMultilevel"/>
    <w:tmpl w:val="96CECFD0"/>
    <w:lvl w:ilvl="0" w:tplc="2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25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5"/>
  </w:num>
  <w:num w:numId="12">
    <w:abstractNumId w:val="0"/>
  </w:num>
  <w:num w:numId="13">
    <w:abstractNumId w:val="26"/>
  </w:num>
  <w:num w:numId="14">
    <w:abstractNumId w:val="5"/>
  </w:num>
  <w:num w:numId="15">
    <w:abstractNumId w:val="21"/>
  </w:num>
  <w:num w:numId="16">
    <w:abstractNumId w:val="20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4"/>
  </w:num>
  <w:num w:numId="23">
    <w:abstractNumId w:val="3"/>
  </w:num>
  <w:num w:numId="24">
    <w:abstractNumId w:val="19"/>
  </w:num>
  <w:num w:numId="25">
    <w:abstractNumId w:val="16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13"/>
    <w:rsid w:val="000665B3"/>
    <w:rsid w:val="00070CA0"/>
    <w:rsid w:val="0007171A"/>
    <w:rsid w:val="00141BB2"/>
    <w:rsid w:val="001A1126"/>
    <w:rsid w:val="00226B52"/>
    <w:rsid w:val="00281AC4"/>
    <w:rsid w:val="00291D51"/>
    <w:rsid w:val="003278BC"/>
    <w:rsid w:val="00371C1D"/>
    <w:rsid w:val="00385459"/>
    <w:rsid w:val="003F023F"/>
    <w:rsid w:val="003F1CD7"/>
    <w:rsid w:val="0040477C"/>
    <w:rsid w:val="005B54F4"/>
    <w:rsid w:val="005E2337"/>
    <w:rsid w:val="00635188"/>
    <w:rsid w:val="00665F3B"/>
    <w:rsid w:val="007002E1"/>
    <w:rsid w:val="00751765"/>
    <w:rsid w:val="007D0F13"/>
    <w:rsid w:val="00835139"/>
    <w:rsid w:val="00845B19"/>
    <w:rsid w:val="008C1DEA"/>
    <w:rsid w:val="008C5057"/>
    <w:rsid w:val="00A902AB"/>
    <w:rsid w:val="00AD72C7"/>
    <w:rsid w:val="00AF5419"/>
    <w:rsid w:val="00BF1F38"/>
    <w:rsid w:val="00C76CE8"/>
    <w:rsid w:val="00D33FAD"/>
    <w:rsid w:val="00DB168C"/>
    <w:rsid w:val="00E1040A"/>
    <w:rsid w:val="00F56A7F"/>
    <w:rsid w:val="00F61EB7"/>
    <w:rsid w:val="00F913D9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C89C03-46E3-4051-A375-1252638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1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126"/>
    <w:rPr>
      <w:rFonts w:ascii="Times New Roman" w:eastAsia="Times New Roman" w:hAnsi="Times New Roman" w:cs="Times New Roman"/>
      <w:color w:val="000000"/>
      <w:kern w:val="28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A11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26"/>
    <w:rPr>
      <w:rFonts w:ascii="Times New Roman" w:eastAsia="Times New Roman" w:hAnsi="Times New Roman" w:cs="Times New Roman"/>
      <w:color w:val="000000"/>
      <w:kern w:val="28"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1A112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5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5B3"/>
    <w:rPr>
      <w:rFonts w:ascii="Segoe UI" w:eastAsia="Times New Roman" w:hAnsi="Segoe UI" w:cs="Segoe UI"/>
      <w:color w:val="000000"/>
      <w:kern w:val="28"/>
      <w:sz w:val="18"/>
      <w:szCs w:val="18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337"/>
    <w:rPr>
      <w:color w:val="954F72" w:themeColor="followedHyperlink"/>
      <w:u w:val="single"/>
    </w:rPr>
  </w:style>
  <w:style w:type="paragraph" w:customStyle="1" w:styleId="gmail-normal1">
    <w:name w:val="gmail-normal1"/>
    <w:basedOn w:val="Normal"/>
    <w:rsid w:val="00F913D9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gmail-msolistparagraph">
    <w:name w:val="gmail-msolistparagraph"/>
    <w:basedOn w:val="Normal"/>
    <w:rsid w:val="00F913D9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LrlWhvhEU9a7EmlWnqxE6ze3DHCT9dQyULr5x0974gVdfBg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NZQnE2-Cv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acion@uner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sistemas-uner\Desktop\logo%20uner\piezas\plantillas\UNER%20tinta%20negr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DF52-F391-48BD-87F9-D0D7B77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</dc:creator>
  <cp:keywords/>
  <dc:description/>
  <cp:lastModifiedBy>Pipo</cp:lastModifiedBy>
  <cp:revision>2</cp:revision>
  <cp:lastPrinted>2019-04-11T11:42:00Z</cp:lastPrinted>
  <dcterms:created xsi:type="dcterms:W3CDTF">2019-06-10T14:41:00Z</dcterms:created>
  <dcterms:modified xsi:type="dcterms:W3CDTF">2019-06-10T14:41:00Z</dcterms:modified>
</cp:coreProperties>
</file>